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EFBCC" w14:textId="77777777" w:rsidR="00D87408" w:rsidRPr="00D87408" w:rsidRDefault="00D87408" w:rsidP="00D8740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</w:pPr>
      <w:r w:rsidRPr="00D87408"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  <w:t>Maturitní témata profilové části maturitní zkoušky</w:t>
      </w:r>
    </w:p>
    <w:p w14:paraId="485E88D1" w14:textId="77777777" w:rsidR="00D87408" w:rsidRPr="00D87408" w:rsidRDefault="00D87408" w:rsidP="00D87408">
      <w:pPr>
        <w:rPr>
          <w:rFonts w:ascii="Times New Roman" w:eastAsia="Times New Roman" w:hAnsi="Times New Roman" w:cs="Times New Roman"/>
          <w:lang w:val="cs-CZ" w:eastAsia="cs-CZ"/>
        </w:rPr>
      </w:pPr>
    </w:p>
    <w:tbl>
      <w:tblPr>
        <w:tblW w:w="17217" w:type="dxa"/>
        <w:tblLook w:val="01E0" w:firstRow="1" w:lastRow="1" w:firstColumn="1" w:lastColumn="1" w:noHBand="0" w:noVBand="0"/>
      </w:tblPr>
      <w:tblGrid>
        <w:gridCol w:w="1381"/>
        <w:gridCol w:w="7918"/>
        <w:gridCol w:w="7918"/>
      </w:tblGrid>
      <w:tr w:rsidR="003A3124" w:rsidRPr="00D87408" w14:paraId="2539495B" w14:textId="77777777" w:rsidTr="003A3124">
        <w:trPr>
          <w:trHeight w:val="308"/>
        </w:trPr>
        <w:tc>
          <w:tcPr>
            <w:tcW w:w="1381" w:type="dxa"/>
            <w:shd w:val="clear" w:color="auto" w:fill="auto"/>
          </w:tcPr>
          <w:p w14:paraId="6DB38D3E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Předmět:</w:t>
            </w:r>
          </w:p>
        </w:tc>
        <w:tc>
          <w:tcPr>
            <w:tcW w:w="7918" w:type="dxa"/>
          </w:tcPr>
          <w:p w14:paraId="30FFB168" w14:textId="3FE58393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B0681B">
              <w:rPr>
                <w:rFonts w:ascii="Times New Roman" w:eastAsia="Times New Roman" w:hAnsi="Times New Roman" w:cs="Times New Roman"/>
                <w:b/>
                <w:lang w:eastAsia="cs-CZ"/>
              </w:rPr>
              <w:t>Praktická maturitní zkouška z odborných předmětů</w:t>
            </w:r>
          </w:p>
        </w:tc>
        <w:tc>
          <w:tcPr>
            <w:tcW w:w="7918" w:type="dxa"/>
            <w:shd w:val="clear" w:color="auto" w:fill="auto"/>
          </w:tcPr>
          <w:p w14:paraId="1C3E8321" w14:textId="794040B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  <w:tr w:rsidR="003A3124" w:rsidRPr="00D87408" w14:paraId="68E344CC" w14:textId="77777777" w:rsidTr="003A3124">
        <w:trPr>
          <w:trHeight w:val="325"/>
        </w:trPr>
        <w:tc>
          <w:tcPr>
            <w:tcW w:w="1381" w:type="dxa"/>
            <w:shd w:val="clear" w:color="auto" w:fill="auto"/>
          </w:tcPr>
          <w:p w14:paraId="21BFDCA9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Třída:</w:t>
            </w:r>
          </w:p>
        </w:tc>
        <w:tc>
          <w:tcPr>
            <w:tcW w:w="7918" w:type="dxa"/>
          </w:tcPr>
          <w:p w14:paraId="75FB2420" w14:textId="51EE62BE" w:rsidR="003A3124" w:rsidRPr="00D87408" w:rsidRDefault="00DC1C1F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O4T</w:t>
            </w:r>
          </w:p>
        </w:tc>
        <w:tc>
          <w:tcPr>
            <w:tcW w:w="7918" w:type="dxa"/>
            <w:shd w:val="clear" w:color="auto" w:fill="auto"/>
          </w:tcPr>
          <w:p w14:paraId="58810680" w14:textId="5C459F3F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  <w:tr w:rsidR="003A3124" w:rsidRPr="00D87408" w14:paraId="3F4EBA95" w14:textId="77777777" w:rsidTr="003A3124">
        <w:trPr>
          <w:trHeight w:val="308"/>
        </w:trPr>
        <w:tc>
          <w:tcPr>
            <w:tcW w:w="1381" w:type="dxa"/>
            <w:shd w:val="clear" w:color="auto" w:fill="auto"/>
          </w:tcPr>
          <w:p w14:paraId="71D34051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Školní rok:</w:t>
            </w:r>
          </w:p>
        </w:tc>
        <w:tc>
          <w:tcPr>
            <w:tcW w:w="7918" w:type="dxa"/>
          </w:tcPr>
          <w:p w14:paraId="7D18534B" w14:textId="2B370D48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20</w:t>
            </w:r>
            <w:r w:rsidR="0062392C">
              <w:rPr>
                <w:rFonts w:ascii="Times New Roman" w:eastAsia="Times New Roman" w:hAnsi="Times New Roman" w:cs="Times New Roman"/>
                <w:b/>
                <w:lang w:eastAsia="cs-CZ"/>
              </w:rPr>
              <w:t>24</w:t>
            </w: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/20</w:t>
            </w:r>
            <w:r w:rsidR="0062392C">
              <w:rPr>
                <w:rFonts w:ascii="Times New Roman" w:eastAsia="Times New Roman" w:hAnsi="Times New Roman" w:cs="Times New Roman"/>
                <w:b/>
                <w:lang w:eastAsia="cs-CZ"/>
              </w:rPr>
              <w:t>25</w:t>
            </w:r>
          </w:p>
        </w:tc>
        <w:tc>
          <w:tcPr>
            <w:tcW w:w="7918" w:type="dxa"/>
            <w:shd w:val="clear" w:color="auto" w:fill="auto"/>
          </w:tcPr>
          <w:p w14:paraId="50574714" w14:textId="3EA5E393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  <w:tr w:rsidR="003A3124" w:rsidRPr="00D87408" w14:paraId="669A84F5" w14:textId="77777777" w:rsidTr="003A3124">
        <w:trPr>
          <w:trHeight w:val="325"/>
        </w:trPr>
        <w:tc>
          <w:tcPr>
            <w:tcW w:w="1381" w:type="dxa"/>
            <w:shd w:val="clear" w:color="auto" w:fill="auto"/>
          </w:tcPr>
          <w:p w14:paraId="4A58CAAF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Zkoušející:</w:t>
            </w:r>
          </w:p>
        </w:tc>
        <w:tc>
          <w:tcPr>
            <w:tcW w:w="7918" w:type="dxa"/>
          </w:tcPr>
          <w:p w14:paraId="25324EC6" w14:textId="680E61EE" w:rsidR="003A3124" w:rsidRPr="00D87408" w:rsidRDefault="00DC1C1F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Bc. Pavlína Albrechtová, Jan Teplý</w:t>
            </w:r>
          </w:p>
        </w:tc>
        <w:tc>
          <w:tcPr>
            <w:tcW w:w="7918" w:type="dxa"/>
            <w:shd w:val="clear" w:color="auto" w:fill="auto"/>
          </w:tcPr>
          <w:p w14:paraId="4B646C46" w14:textId="29405CBC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  <w:tr w:rsidR="003A3124" w:rsidRPr="00D87408" w14:paraId="6137865F" w14:textId="77777777" w:rsidTr="003A3124">
        <w:trPr>
          <w:trHeight w:val="308"/>
        </w:trPr>
        <w:tc>
          <w:tcPr>
            <w:tcW w:w="1381" w:type="dxa"/>
            <w:shd w:val="clear" w:color="auto" w:fill="auto"/>
          </w:tcPr>
          <w:p w14:paraId="50EB8870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Přísedící:</w:t>
            </w:r>
          </w:p>
        </w:tc>
        <w:tc>
          <w:tcPr>
            <w:tcW w:w="7918" w:type="dxa"/>
          </w:tcPr>
          <w:p w14:paraId="4DFDC4F6" w14:textId="50854EA6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  <w:tc>
          <w:tcPr>
            <w:tcW w:w="7918" w:type="dxa"/>
            <w:shd w:val="clear" w:color="auto" w:fill="auto"/>
          </w:tcPr>
          <w:p w14:paraId="7839EC9F" w14:textId="1604B76E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</w:tbl>
    <w:p w14:paraId="5850334F" w14:textId="0207F0C1" w:rsidR="003A3124" w:rsidRDefault="00DA51EE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>
        <w:rPr>
          <w:bCs/>
        </w:rPr>
        <w:t>Ruční tkaní</w:t>
      </w:r>
    </w:p>
    <w:p w14:paraId="05ABDF1A" w14:textId="433FB037" w:rsidR="00DA51EE" w:rsidRDefault="00DA51EE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>
        <w:rPr>
          <w:bCs/>
        </w:rPr>
        <w:t>Přípravné práce tkalcovské, pletařské</w:t>
      </w:r>
    </w:p>
    <w:p w14:paraId="7D580A4A" w14:textId="6778004B" w:rsidR="00DA51EE" w:rsidRDefault="00DA51EE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>
        <w:rPr>
          <w:bCs/>
        </w:rPr>
        <w:t>Výrobnost tkacího stroje</w:t>
      </w:r>
    </w:p>
    <w:p w14:paraId="01B0252D" w14:textId="13C0BA8E" w:rsidR="00DA51EE" w:rsidRDefault="00DA51EE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>
        <w:rPr>
          <w:bCs/>
        </w:rPr>
        <w:t>Skřipcové tkací stroje</w:t>
      </w:r>
    </w:p>
    <w:p w14:paraId="63C18DA9" w14:textId="2C4F6EE6" w:rsidR="00DA51EE" w:rsidRDefault="00DA51EE" w:rsidP="003A3124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>
        <w:rPr>
          <w:bCs/>
        </w:rPr>
        <w:t>Tryskové tkací stroje</w:t>
      </w:r>
    </w:p>
    <w:p w14:paraId="456F2CDD" w14:textId="29776E74" w:rsidR="00DA51EE" w:rsidRDefault="00DA51EE" w:rsidP="00DA51EE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>
        <w:rPr>
          <w:bCs/>
        </w:rPr>
        <w:t>Speciální tkací stroje</w:t>
      </w:r>
    </w:p>
    <w:p w14:paraId="65D5120F" w14:textId="04E78192" w:rsidR="00DA51EE" w:rsidRDefault="00DA51EE" w:rsidP="00DA51EE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>
        <w:rPr>
          <w:bCs/>
        </w:rPr>
        <w:t>Žakárové tkací stroje</w:t>
      </w:r>
    </w:p>
    <w:p w14:paraId="406267ED" w14:textId="6134C313" w:rsidR="00DA51EE" w:rsidRDefault="00DA51EE" w:rsidP="00DA51EE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>
        <w:rPr>
          <w:bCs/>
        </w:rPr>
        <w:t>Mykání</w:t>
      </w:r>
    </w:p>
    <w:p w14:paraId="402CA251" w14:textId="2EF79629" w:rsidR="00DA51EE" w:rsidRDefault="00DA51EE" w:rsidP="00DA51EE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>
        <w:rPr>
          <w:bCs/>
        </w:rPr>
        <w:t>Protahování</w:t>
      </w:r>
    </w:p>
    <w:p w14:paraId="6B487B15" w14:textId="7962CC2E" w:rsidR="00DA51EE" w:rsidRPr="00F0610C" w:rsidRDefault="00F0610C" w:rsidP="00F0610C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>
        <w:rPr>
          <w:bCs/>
        </w:rPr>
        <w:t>D</w:t>
      </w:r>
      <w:r w:rsidR="00DA51EE" w:rsidRPr="00F0610C">
        <w:rPr>
          <w:bCs/>
        </w:rPr>
        <w:t>opřádání</w:t>
      </w:r>
    </w:p>
    <w:p w14:paraId="0218918C" w14:textId="01C1C1DA" w:rsidR="00DA51EE" w:rsidRDefault="00DA51EE" w:rsidP="00DA51EE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>
        <w:rPr>
          <w:bCs/>
        </w:rPr>
        <w:t>Skaní</w:t>
      </w:r>
    </w:p>
    <w:p w14:paraId="01367AED" w14:textId="492F4BD6" w:rsidR="00DA51EE" w:rsidRDefault="00DA51EE" w:rsidP="00DA51EE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>
        <w:rPr>
          <w:bCs/>
        </w:rPr>
        <w:t>Mezioperační kontrola a různé druhy měřené</w:t>
      </w:r>
    </w:p>
    <w:p w14:paraId="367D20FE" w14:textId="154572ED" w:rsidR="00DA51EE" w:rsidRDefault="00DA51EE" w:rsidP="00DA51EE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>
        <w:rPr>
          <w:bCs/>
        </w:rPr>
        <w:t>Příprava materiálu k předení</w:t>
      </w:r>
    </w:p>
    <w:p w14:paraId="295EDFB8" w14:textId="24E82453" w:rsidR="00DA51EE" w:rsidRDefault="00DA51EE" w:rsidP="00DA51EE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>
        <w:rPr>
          <w:bCs/>
        </w:rPr>
        <w:t>Česání</w:t>
      </w:r>
    </w:p>
    <w:p w14:paraId="78C64CC1" w14:textId="6FC26644" w:rsidR="00DA51EE" w:rsidRDefault="00DA51EE" w:rsidP="00DA51EE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bCs/>
        </w:rPr>
      </w:pPr>
      <w:r>
        <w:rPr>
          <w:bCs/>
        </w:rPr>
        <w:t>Neortodoxní způsoby dopřádání</w:t>
      </w:r>
    </w:p>
    <w:p w14:paraId="0FDA3B3D" w14:textId="6839775F" w:rsidR="00DA51EE" w:rsidRDefault="00DA51EE" w:rsidP="00DA51EE">
      <w:pPr>
        <w:widowControl/>
        <w:overflowPunct w:val="0"/>
        <w:adjustRightInd w:val="0"/>
        <w:contextualSpacing/>
        <w:textAlignment w:val="baseline"/>
        <w:rPr>
          <w:bCs/>
        </w:rPr>
      </w:pPr>
    </w:p>
    <w:p w14:paraId="7FA57670" w14:textId="09BD9B5B" w:rsidR="0062392C" w:rsidRDefault="0062392C" w:rsidP="00DA51EE">
      <w:pPr>
        <w:widowControl/>
        <w:overflowPunct w:val="0"/>
        <w:adjustRightInd w:val="0"/>
        <w:contextualSpacing/>
        <w:textAlignment w:val="baseline"/>
        <w:rPr>
          <w:bCs/>
        </w:rPr>
      </w:pPr>
    </w:p>
    <w:p w14:paraId="49FD9E7E" w14:textId="21B6169A" w:rsidR="0062392C" w:rsidRDefault="0062392C" w:rsidP="00DA51EE">
      <w:pPr>
        <w:widowControl/>
        <w:overflowPunct w:val="0"/>
        <w:adjustRightInd w:val="0"/>
        <w:contextualSpacing/>
        <w:textAlignment w:val="baseline"/>
        <w:rPr>
          <w:bCs/>
        </w:rPr>
      </w:pPr>
    </w:p>
    <w:p w14:paraId="618DC8B7" w14:textId="175A0C38" w:rsidR="0062392C" w:rsidRDefault="0062392C" w:rsidP="00DA51EE">
      <w:pPr>
        <w:widowControl/>
        <w:overflowPunct w:val="0"/>
        <w:adjustRightInd w:val="0"/>
        <w:contextualSpacing/>
        <w:textAlignment w:val="baseline"/>
        <w:rPr>
          <w:bCs/>
        </w:rPr>
      </w:pPr>
    </w:p>
    <w:p w14:paraId="74937DDB" w14:textId="59503FA1" w:rsidR="0062392C" w:rsidRDefault="0062392C" w:rsidP="00DA51EE">
      <w:pPr>
        <w:widowControl/>
        <w:overflowPunct w:val="0"/>
        <w:adjustRightInd w:val="0"/>
        <w:contextualSpacing/>
        <w:textAlignment w:val="baseline"/>
        <w:rPr>
          <w:bCs/>
        </w:rPr>
      </w:pPr>
    </w:p>
    <w:p w14:paraId="76A5F41A" w14:textId="579289DF" w:rsidR="0062392C" w:rsidRDefault="0062392C" w:rsidP="00DA51EE">
      <w:pPr>
        <w:widowControl/>
        <w:overflowPunct w:val="0"/>
        <w:adjustRightInd w:val="0"/>
        <w:contextualSpacing/>
        <w:textAlignment w:val="baseline"/>
        <w:rPr>
          <w:bCs/>
        </w:rPr>
      </w:pPr>
    </w:p>
    <w:p w14:paraId="2BC016BD" w14:textId="03352BA1" w:rsidR="0062392C" w:rsidRDefault="0062392C" w:rsidP="00DA51EE">
      <w:pPr>
        <w:widowControl/>
        <w:overflowPunct w:val="0"/>
        <w:adjustRightInd w:val="0"/>
        <w:contextualSpacing/>
        <w:textAlignment w:val="baseline"/>
        <w:rPr>
          <w:bCs/>
        </w:rPr>
      </w:pPr>
    </w:p>
    <w:p w14:paraId="29D7603C" w14:textId="46939FBC" w:rsidR="0062392C" w:rsidRDefault="0062392C" w:rsidP="00DA51EE">
      <w:pPr>
        <w:widowControl/>
        <w:overflowPunct w:val="0"/>
        <w:adjustRightInd w:val="0"/>
        <w:contextualSpacing/>
        <w:textAlignment w:val="baseline"/>
        <w:rPr>
          <w:bCs/>
        </w:rPr>
      </w:pPr>
    </w:p>
    <w:p w14:paraId="2863DA25" w14:textId="19B49808" w:rsidR="0062392C" w:rsidRDefault="0062392C" w:rsidP="00DA51EE">
      <w:pPr>
        <w:widowControl/>
        <w:overflowPunct w:val="0"/>
        <w:adjustRightInd w:val="0"/>
        <w:contextualSpacing/>
        <w:textAlignment w:val="baseline"/>
        <w:rPr>
          <w:bCs/>
        </w:rPr>
      </w:pPr>
    </w:p>
    <w:p w14:paraId="40393589" w14:textId="6DC79F4F" w:rsidR="0062392C" w:rsidRDefault="0062392C" w:rsidP="00DA51EE">
      <w:pPr>
        <w:widowControl/>
        <w:overflowPunct w:val="0"/>
        <w:adjustRightInd w:val="0"/>
        <w:contextualSpacing/>
        <w:textAlignment w:val="baseline"/>
        <w:rPr>
          <w:bCs/>
        </w:rPr>
      </w:pPr>
    </w:p>
    <w:p w14:paraId="1E379209" w14:textId="54EA3251" w:rsidR="0062392C" w:rsidRDefault="0062392C" w:rsidP="00DA51EE">
      <w:pPr>
        <w:widowControl/>
        <w:overflowPunct w:val="0"/>
        <w:adjustRightInd w:val="0"/>
        <w:contextualSpacing/>
        <w:textAlignment w:val="baseline"/>
        <w:rPr>
          <w:bCs/>
        </w:rPr>
      </w:pPr>
    </w:p>
    <w:p w14:paraId="37993F78" w14:textId="0D24A39B" w:rsidR="0062392C" w:rsidRDefault="0062392C" w:rsidP="00DA51EE">
      <w:pPr>
        <w:widowControl/>
        <w:overflowPunct w:val="0"/>
        <w:adjustRightInd w:val="0"/>
        <w:contextualSpacing/>
        <w:textAlignment w:val="baseline"/>
        <w:rPr>
          <w:bCs/>
        </w:rPr>
      </w:pPr>
    </w:p>
    <w:p w14:paraId="51A52FF3" w14:textId="492D516C" w:rsidR="0062392C" w:rsidRDefault="0062392C" w:rsidP="00DA51EE">
      <w:pPr>
        <w:widowControl/>
        <w:overflowPunct w:val="0"/>
        <w:adjustRightInd w:val="0"/>
        <w:contextualSpacing/>
        <w:textAlignment w:val="baseline"/>
        <w:rPr>
          <w:bCs/>
        </w:rPr>
      </w:pPr>
    </w:p>
    <w:p w14:paraId="6A997566" w14:textId="1C39A9BE" w:rsidR="0062392C" w:rsidRDefault="0062392C" w:rsidP="00DA51EE">
      <w:pPr>
        <w:widowControl/>
        <w:overflowPunct w:val="0"/>
        <w:adjustRightInd w:val="0"/>
        <w:contextualSpacing/>
        <w:textAlignment w:val="baseline"/>
        <w:rPr>
          <w:bCs/>
        </w:rPr>
      </w:pPr>
    </w:p>
    <w:p w14:paraId="6B318FC6" w14:textId="67659025" w:rsidR="0062392C" w:rsidRDefault="0062392C" w:rsidP="00DA51EE">
      <w:pPr>
        <w:widowControl/>
        <w:overflowPunct w:val="0"/>
        <w:adjustRightInd w:val="0"/>
        <w:contextualSpacing/>
        <w:textAlignment w:val="baseline"/>
        <w:rPr>
          <w:bCs/>
        </w:rPr>
      </w:pPr>
    </w:p>
    <w:p w14:paraId="3E57C6F7" w14:textId="4878BE4F" w:rsidR="0062392C" w:rsidRDefault="0062392C" w:rsidP="00DA51EE">
      <w:pPr>
        <w:widowControl/>
        <w:overflowPunct w:val="0"/>
        <w:adjustRightInd w:val="0"/>
        <w:contextualSpacing/>
        <w:textAlignment w:val="baseline"/>
        <w:rPr>
          <w:bCs/>
        </w:rPr>
      </w:pPr>
    </w:p>
    <w:p w14:paraId="5B29A89A" w14:textId="6835F5DB" w:rsidR="0062392C" w:rsidRDefault="0062392C" w:rsidP="00DA51EE">
      <w:pPr>
        <w:widowControl/>
        <w:overflowPunct w:val="0"/>
        <w:adjustRightInd w:val="0"/>
        <w:contextualSpacing/>
        <w:textAlignment w:val="baseline"/>
        <w:rPr>
          <w:bCs/>
        </w:rPr>
      </w:pPr>
    </w:p>
    <w:p w14:paraId="7925D18F" w14:textId="3AE55695" w:rsidR="0062392C" w:rsidRDefault="0062392C" w:rsidP="00DA51EE">
      <w:pPr>
        <w:widowControl/>
        <w:overflowPunct w:val="0"/>
        <w:adjustRightInd w:val="0"/>
        <w:contextualSpacing/>
        <w:textAlignment w:val="baseline"/>
        <w:rPr>
          <w:bCs/>
        </w:rPr>
      </w:pPr>
    </w:p>
    <w:p w14:paraId="0B3760E2" w14:textId="77777777" w:rsidR="0062392C" w:rsidRPr="00DA51EE" w:rsidRDefault="0062392C" w:rsidP="00DA51EE">
      <w:pPr>
        <w:widowControl/>
        <w:overflowPunct w:val="0"/>
        <w:adjustRightInd w:val="0"/>
        <w:contextualSpacing/>
        <w:textAlignment w:val="baseline"/>
        <w:rPr>
          <w:bCs/>
        </w:rPr>
      </w:pPr>
      <w:bookmarkStart w:id="0" w:name="_GoBack"/>
      <w:bookmarkEnd w:id="0"/>
    </w:p>
    <w:tbl>
      <w:tblPr>
        <w:tblpPr w:leftFromText="141" w:rightFromText="141" w:vertAnchor="text" w:horzAnchor="margin" w:tblpY="155"/>
        <w:tblW w:w="0" w:type="auto"/>
        <w:tblLook w:val="01E0" w:firstRow="1" w:lastRow="1" w:firstColumn="1" w:lastColumn="1" w:noHBand="0" w:noVBand="0"/>
      </w:tblPr>
      <w:tblGrid>
        <w:gridCol w:w="5222"/>
        <w:gridCol w:w="3844"/>
      </w:tblGrid>
      <w:tr w:rsidR="00D87408" w:rsidRPr="00D87408" w14:paraId="6894BB5C" w14:textId="77777777" w:rsidTr="00A55C35">
        <w:tc>
          <w:tcPr>
            <w:tcW w:w="5222" w:type="dxa"/>
            <w:shd w:val="clear" w:color="auto" w:fill="auto"/>
          </w:tcPr>
          <w:p w14:paraId="4D00C1B9" w14:textId="632D9EFF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Sch</w:t>
            </w:r>
            <w:r w:rsidR="0062392C">
              <w:rPr>
                <w:rFonts w:ascii="Times New Roman" w:eastAsia="Times New Roman" w:hAnsi="Times New Roman" w:cs="Times New Roman"/>
                <w:lang w:val="cs-CZ" w:eastAsia="cs-CZ"/>
              </w:rPr>
              <w:t>váleno předmětovou komisí dne 30. 09. 2024.</w:t>
            </w:r>
          </w:p>
          <w:p w14:paraId="0A686F0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63792F85" w14:textId="07DDCE82" w:rsidR="00D87408" w:rsidRPr="00D87408" w:rsidRDefault="00DC1C1F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lang w:val="cs-CZ" w:eastAsia="cs-CZ"/>
              </w:rPr>
              <w:t>Bc. Pavlína Albrecht</w:t>
            </w:r>
            <w:r w:rsidR="00D87408"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ová, </w:t>
            </w:r>
            <w:proofErr w:type="gramStart"/>
            <w:r w:rsidR="00D87408" w:rsidRPr="00D87408">
              <w:rPr>
                <w:rFonts w:ascii="Times New Roman" w:eastAsia="Times New Roman" w:hAnsi="Times New Roman" w:cs="Times New Roman"/>
                <w:lang w:val="cs-CZ" w:eastAsia="cs-CZ"/>
              </w:rPr>
              <w:t>v.r.</w:t>
            </w:r>
            <w:proofErr w:type="gramEnd"/>
          </w:p>
          <w:p w14:paraId="3B20ED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7941BFA5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>podpis vedoucího předmětové komise</w:t>
            </w:r>
          </w:p>
        </w:tc>
        <w:tc>
          <w:tcPr>
            <w:tcW w:w="3844" w:type="dxa"/>
            <w:shd w:val="clear" w:color="auto" w:fill="auto"/>
          </w:tcPr>
          <w:p w14:paraId="6A62149A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8A66819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32F4650B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            Ing. Jaroslav Semerád, v.r.</w:t>
            </w:r>
          </w:p>
          <w:p w14:paraId="64D5284B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6077A228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 xml:space="preserve">               podpis ředitele školy</w:t>
            </w:r>
          </w:p>
        </w:tc>
      </w:tr>
    </w:tbl>
    <w:p w14:paraId="2CE4A8AA" w14:textId="77777777" w:rsidR="00D87408" w:rsidRPr="00D87408" w:rsidRDefault="00D87408" w:rsidP="00D87408">
      <w:pPr>
        <w:rPr>
          <w:lang w:val="cs-CZ"/>
        </w:rPr>
      </w:pPr>
    </w:p>
    <w:p w14:paraId="096F9275" w14:textId="77777777" w:rsidR="008B4023" w:rsidRPr="00D87408" w:rsidRDefault="008B4023" w:rsidP="00D87408">
      <w:pPr>
        <w:rPr>
          <w:lang w:val="cs-CZ"/>
        </w:rPr>
      </w:pPr>
    </w:p>
    <w:sectPr w:rsidR="008B4023" w:rsidRPr="00D87408" w:rsidSect="00237350">
      <w:headerReference w:type="default" r:id="rId8"/>
      <w:footerReference w:type="default" r:id="rId9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86B06D" w14:textId="77777777" w:rsidR="00655BCE" w:rsidRDefault="00655BCE" w:rsidP="003D7561">
      <w:r>
        <w:separator/>
      </w:r>
    </w:p>
  </w:endnote>
  <w:endnote w:type="continuationSeparator" w:id="0">
    <w:p w14:paraId="69BC556E" w14:textId="77777777" w:rsidR="00655BCE" w:rsidRDefault="00655BCE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1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>Masarykova 3, 460 01 Liberec 1,</w:t>
    </w:r>
    <w:r w:rsidRPr="00D403F8">
      <w:rPr>
        <w:spacing w:val="80"/>
        <w:sz w:val="18"/>
        <w:szCs w:val="18"/>
      </w:rPr>
      <w:t xml:space="preserve"> </w:t>
    </w:r>
    <w:r w:rsidRPr="00D403F8">
      <w:rPr>
        <w:sz w:val="18"/>
        <w:szCs w:val="18"/>
      </w:rPr>
      <w:t>IČO: 46747991, datová schránka: nq7k822</w:t>
    </w:r>
    <w:bookmarkEnd w:id="1"/>
    <w:r w:rsidRPr="00D403F8">
      <w:rPr>
        <w:sz w:val="18"/>
        <w:szCs w:val="18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C357F3" w14:textId="77777777" w:rsidR="00655BCE" w:rsidRDefault="00655BCE" w:rsidP="003D7561">
      <w:r>
        <w:separator/>
      </w:r>
    </w:p>
  </w:footnote>
  <w:footnote w:type="continuationSeparator" w:id="0">
    <w:p w14:paraId="1FBE20B5" w14:textId="77777777" w:rsidR="00655BCE" w:rsidRDefault="00655BCE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  <w:lang w:val="cs-CZ" w:eastAsia="cs-CZ"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60E8F"/>
    <w:multiLevelType w:val="hybridMultilevel"/>
    <w:tmpl w:val="4AAE7D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27"/>
    <w:rsid w:val="000704E8"/>
    <w:rsid w:val="000E7301"/>
    <w:rsid w:val="0022552D"/>
    <w:rsid w:val="00237350"/>
    <w:rsid w:val="0026446C"/>
    <w:rsid w:val="003A3124"/>
    <w:rsid w:val="003D7561"/>
    <w:rsid w:val="00460BD3"/>
    <w:rsid w:val="004B1E6B"/>
    <w:rsid w:val="005744F0"/>
    <w:rsid w:val="0062392C"/>
    <w:rsid w:val="00655BCE"/>
    <w:rsid w:val="00663B09"/>
    <w:rsid w:val="00691201"/>
    <w:rsid w:val="006B329F"/>
    <w:rsid w:val="006D0D24"/>
    <w:rsid w:val="00773AB0"/>
    <w:rsid w:val="00867289"/>
    <w:rsid w:val="008B4023"/>
    <w:rsid w:val="009329A2"/>
    <w:rsid w:val="009529FC"/>
    <w:rsid w:val="00D403F8"/>
    <w:rsid w:val="00D75DCC"/>
    <w:rsid w:val="00D87408"/>
    <w:rsid w:val="00DA51EE"/>
    <w:rsid w:val="00DC1C1F"/>
    <w:rsid w:val="00E67736"/>
    <w:rsid w:val="00E72B9D"/>
    <w:rsid w:val="00E75BAF"/>
    <w:rsid w:val="00F0610C"/>
    <w:rsid w:val="00F87727"/>
    <w:rsid w:val="04B36BF5"/>
    <w:rsid w:val="0BBFB1B3"/>
    <w:rsid w:val="15380E6C"/>
    <w:rsid w:val="3F53229E"/>
    <w:rsid w:val="42399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34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3BDC87-269F-45E9-8E52-A561A0EE0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Pavlína Albrechtová</cp:lastModifiedBy>
  <cp:revision>2</cp:revision>
  <cp:lastPrinted>2023-08-08T10:34:00Z</cp:lastPrinted>
  <dcterms:created xsi:type="dcterms:W3CDTF">2024-10-01T05:50:00Z</dcterms:created>
  <dcterms:modified xsi:type="dcterms:W3CDTF">2024-10-01T05:50:00Z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</Properties>
</file>